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52AE" w14:textId="77777777" w:rsidR="00DD15D4" w:rsidRDefault="00DD15D4" w:rsidP="00DD15D4">
      <w:pPr>
        <w:spacing w:after="0" w:line="240" w:lineRule="auto"/>
        <w:ind w:left="6372"/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</w:pPr>
      <w:r>
        <w:rPr>
          <w:rFonts w:ascii="Arial" w:eastAsia="Times New Roman" w:hAnsi="Arial" w:cs="Arial"/>
          <w:noProof/>
          <w:color w:val="414141"/>
          <w:kern w:val="0"/>
          <w:sz w:val="21"/>
          <w:szCs w:val="21"/>
          <w:lang w:eastAsia="nl-NL"/>
        </w:rPr>
        <w:drawing>
          <wp:inline distT="0" distB="0" distL="0" distR="0" wp14:anchorId="4CFDD903" wp14:editId="525391F4">
            <wp:extent cx="1657350" cy="1657350"/>
            <wp:effectExtent l="0" t="0" r="0" b="0"/>
            <wp:docPr id="1690851743" name="Afbeelding 1" descr="Afbeelding met teks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51743" name="Afbeelding 1" descr="Afbeelding met tekst, ontwerp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</w:p>
    <w:p w14:paraId="577E9DB7" w14:textId="3837225E" w:rsidR="00DD15D4" w:rsidRPr="00DD15D4" w:rsidRDefault="00DD15D4" w:rsidP="00DD15D4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b/>
          <w:bCs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Algemene voorwaarden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b/>
          <w:bCs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b/>
          <w:bCs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Afspraken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Indien u een afspraak wilt afzeggen dient u dit ruim van te voren, minimaal 24 uur, te doen. Buiten werktijden kunt u de voicemail inspreken. Voor niet tijdig afgezegde afspraken wordt € 50,- in rekening gebracht. Na het afzeggen van een afspraak ben u zelf verantwoordelijk voor het maken van een vervolgafspraak.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 </w:t>
      </w:r>
      <w:r w:rsidRPr="00DD15D4">
        <w:rPr>
          <w:rFonts w:ascii="Arial" w:eastAsia="Times New Roman" w:hAnsi="Arial" w:cs="Arial"/>
          <w:b/>
          <w:bCs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Vergoeding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</w:p>
    <w:p w14:paraId="2F75528B" w14:textId="77777777" w:rsidR="00DD15D4" w:rsidRPr="00DD15D4" w:rsidRDefault="00DD15D4" w:rsidP="00766287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</w:pP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t>Een sessie kost: €80,- .De sessies worden meestal deels vergoed met een aanvullende verzekering. Hiervoor kun je contact opnemen met je eigen zorgverzekeraar. </w:t>
      </w:r>
    </w:p>
    <w:p w14:paraId="42EC68E6" w14:textId="77777777" w:rsidR="00DD15D4" w:rsidRPr="00DD15D4" w:rsidRDefault="00DD15D4" w:rsidP="00766287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</w:pPr>
    </w:p>
    <w:p w14:paraId="0281278F" w14:textId="77777777" w:rsidR="00DD15D4" w:rsidRPr="00DD15D4" w:rsidRDefault="00DD15D4" w:rsidP="00766287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</w:pP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t>Een afspraak is tot 24 uur voor aanvang kosteloos te annuleren of te wijzigen. Afzeggingen binnen 24 uur van tevoren afzegt, zullen volledig in rekening worden gebracht. </w:t>
      </w:r>
    </w:p>
    <w:p w14:paraId="2FD750EC" w14:textId="77777777" w:rsidR="00DD15D4" w:rsidRPr="00DD15D4" w:rsidRDefault="00DD15D4" w:rsidP="00766287">
      <w:pPr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Voor meer informatie zie de betalingsvoorwaarden op mijn website.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</w:p>
    <w:p w14:paraId="72483B82" w14:textId="77777777" w:rsidR="00DD15D4" w:rsidRPr="00DD15D4" w:rsidRDefault="00DD15D4" w:rsidP="00766287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</w:pPr>
    </w:p>
    <w:p w14:paraId="5930026B" w14:textId="581FEFE6" w:rsidR="007003BA" w:rsidRDefault="00DD15D4" w:rsidP="00766287">
      <w:pPr>
        <w:ind w:left="-284"/>
      </w:pP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 </w:t>
      </w:r>
      <w:r w:rsidRPr="00DD15D4">
        <w:rPr>
          <w:rFonts w:ascii="Arial" w:eastAsia="Times New Roman" w:hAnsi="Arial" w:cs="Arial"/>
          <w:b/>
          <w:bCs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Privacy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 xml:space="preserve">De onderwerpen die u met uw </w:t>
      </w:r>
      <w:proofErr w:type="spellStart"/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haptotherapeut</w:t>
      </w:r>
      <w:proofErr w:type="spellEnd"/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 xml:space="preserve"> bespreekt zijn te allen tijde vertrouwelijk en worden niet met derden besproken. In uw belang kan hier met uw schriftelijke toestemming van worden afgeweken.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 xml:space="preserve">We kunnen de privacy niet garanderen van communicatie via </w:t>
      </w:r>
      <w:proofErr w:type="spellStart"/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What’s</w:t>
      </w:r>
      <w:proofErr w:type="spellEnd"/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 xml:space="preserve"> app en onbeveiligde mail.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Voor meer informatie zie Privacyverklaring op de website.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b/>
          <w:bCs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Veiligheid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We zijn niet verantwoordelijk voor diefstal of beschadiging van uw eigendommen in de praktijk en de wachtkamer. 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 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b/>
          <w:bCs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Klachten</w:t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 xml:space="preserve">Mocht het toch zo zijn dat u niet tevreden bent over de hulpverlening en dit bespreken leidt niet tot een oplossing, dan kunt u zich wenden tot de </w:t>
      </w:r>
      <w:proofErr w:type="spellStart"/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vvh</w:t>
      </w:r>
      <w:proofErr w:type="spellEnd"/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. Voor verdere informatie zie  </w:t>
      </w:r>
      <w:hyperlink r:id="rId5" w:anchor=":~:text=De%20klachtenfunctionaris%20is%20mevrouw%20L,je%20nog%20andere%20stappen%20nemen" w:history="1">
        <w:r w:rsidRPr="00DD15D4">
          <w:rPr>
            <w:rFonts w:ascii="Arial" w:eastAsia="Times New Roman" w:hAnsi="Arial" w:cs="Arial"/>
            <w:color w:val="219CE1"/>
            <w:kern w:val="0"/>
            <w:sz w:val="21"/>
            <w:szCs w:val="21"/>
            <w:u w:val="single"/>
            <w:shd w:val="clear" w:color="auto" w:fill="FFFFFF"/>
            <w:lang w:eastAsia="nl-NL"/>
            <w14:ligatures w14:val="none"/>
          </w:rPr>
          <w:t>https://haptotherapeuten-vvh.nl/klachtenregeling#:~:text=De%20klachtenfunctionaris%20is%20mevrouw%20L,je%20nog%20andere%20stappen%20nemen</w:t>
        </w:r>
      </w:hyperlink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shd w:val="clear" w:color="auto" w:fill="FFFFFF"/>
          <w:lang w:eastAsia="nl-NL"/>
          <w14:ligatures w14:val="none"/>
        </w:rPr>
        <w:t>.</w:t>
      </w:r>
    </w:p>
    <w:sectPr w:rsidR="0070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D4"/>
    <w:rsid w:val="000560AF"/>
    <w:rsid w:val="005B4CAC"/>
    <w:rsid w:val="007003BA"/>
    <w:rsid w:val="00766287"/>
    <w:rsid w:val="009F42B6"/>
    <w:rsid w:val="00C27C05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32B8"/>
  <w15:chartTrackingRefBased/>
  <w15:docId w15:val="{68E84BD3-CA3A-42D1-B39C-102B19EA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2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2B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D15D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DD1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ptotherapeuten-vvh.nl/klachtenregel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eribbel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warnaar</dc:creator>
  <cp:keywords/>
  <dc:description/>
  <cp:lastModifiedBy>esther warnaar</cp:lastModifiedBy>
  <cp:revision>2</cp:revision>
  <dcterms:created xsi:type="dcterms:W3CDTF">2023-07-13T06:23:00Z</dcterms:created>
  <dcterms:modified xsi:type="dcterms:W3CDTF">2023-07-13T06:25:00Z</dcterms:modified>
</cp:coreProperties>
</file>